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C" w:rsidRPr="00B01649" w:rsidRDefault="0015300C" w:rsidP="0015300C">
      <w:pPr>
        <w:pStyle w:val="Default"/>
        <w:ind w:left="-1080"/>
        <w:jc w:val="center"/>
        <w:rPr>
          <w:b/>
          <w:bCs/>
          <w:i/>
          <w:color w:val="auto"/>
          <w:sz w:val="28"/>
          <w:szCs w:val="28"/>
        </w:rPr>
      </w:pPr>
      <w:r w:rsidRPr="00B01649">
        <w:rPr>
          <w:b/>
          <w:bCs/>
          <w:i/>
          <w:color w:val="auto"/>
          <w:sz w:val="28"/>
          <w:szCs w:val="28"/>
        </w:rPr>
        <w:t>Kannapolis City Schools</w:t>
      </w:r>
      <w:r>
        <w:rPr>
          <w:b/>
          <w:bCs/>
          <w:i/>
          <w:color w:val="auto"/>
          <w:sz w:val="28"/>
          <w:szCs w:val="28"/>
        </w:rPr>
        <w:t xml:space="preserve"> 2010-2011</w:t>
      </w:r>
      <w:r w:rsidRPr="00B01649">
        <w:rPr>
          <w:b/>
          <w:bCs/>
          <w:i/>
          <w:color w:val="auto"/>
          <w:sz w:val="28"/>
          <w:szCs w:val="28"/>
        </w:rPr>
        <w:t xml:space="preserve"> Mathematics</w:t>
      </w:r>
    </w:p>
    <w:p w:rsidR="0015300C" w:rsidRDefault="0015300C" w:rsidP="0015300C">
      <w:pPr>
        <w:pStyle w:val="Default"/>
        <w:ind w:left="-1080"/>
        <w:jc w:val="center"/>
        <w:rPr>
          <w:b/>
          <w:bCs/>
          <w:i/>
          <w:color w:val="auto"/>
          <w:sz w:val="28"/>
          <w:szCs w:val="28"/>
        </w:rPr>
      </w:pPr>
      <w:r w:rsidRPr="00B01649">
        <w:rPr>
          <w:b/>
          <w:bCs/>
          <w:i/>
          <w:color w:val="auto"/>
          <w:sz w:val="28"/>
          <w:szCs w:val="28"/>
        </w:rPr>
        <w:t xml:space="preserve"> Investigations Quarterly Guide </w:t>
      </w:r>
      <w:r>
        <w:rPr>
          <w:b/>
          <w:bCs/>
          <w:i/>
          <w:color w:val="auto"/>
          <w:sz w:val="28"/>
          <w:szCs w:val="28"/>
        </w:rPr>
        <w:t>–</w:t>
      </w:r>
      <w:r w:rsidRPr="00B01649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First Grade</w:t>
      </w:r>
    </w:p>
    <w:p w:rsidR="00225EE5" w:rsidRPr="0015300C" w:rsidRDefault="00197DF2" w:rsidP="0015300C">
      <w:pPr>
        <w:pStyle w:val="Default"/>
        <w:ind w:left="-1080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</w:rPr>
        <w:t xml:space="preserve">  </w:t>
      </w:r>
      <w:r w:rsidR="000A4F03" w:rsidRPr="00197DF2">
        <w:rPr>
          <w:b/>
        </w:rPr>
        <w:t xml:space="preserve">      </w:t>
      </w:r>
      <w:r w:rsidR="0012200A">
        <w:rPr>
          <w:b/>
        </w:rPr>
        <w:t xml:space="preserve">               </w:t>
      </w:r>
    </w:p>
    <w:p w:rsidR="00461604" w:rsidRPr="00225EE5" w:rsidRDefault="001D008A" w:rsidP="00932165">
      <w:pPr>
        <w:pStyle w:val="Default"/>
        <w:rPr>
          <w:b/>
          <w:color w:val="FF0000"/>
          <w:sz w:val="28"/>
          <w:szCs w:val="28"/>
        </w:rPr>
      </w:pPr>
      <w:r w:rsidRPr="0031621C">
        <w:rPr>
          <w:b/>
          <w:color w:val="FF0000"/>
          <w:sz w:val="28"/>
          <w:szCs w:val="28"/>
        </w:rPr>
        <w:t>Number and Operations</w:t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</w:r>
      <w:r w:rsidR="00461604">
        <w:rPr>
          <w:b/>
          <w:color w:val="FF0000"/>
          <w:sz w:val="28"/>
          <w:szCs w:val="28"/>
        </w:rPr>
        <w:tab/>
        <w:t xml:space="preserve">           </w:t>
      </w:r>
    </w:p>
    <w:tbl>
      <w:tblPr>
        <w:tblW w:w="11370" w:type="dxa"/>
        <w:tblInd w:w="-88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720"/>
        <w:gridCol w:w="2266"/>
        <w:gridCol w:w="704"/>
        <w:gridCol w:w="4410"/>
        <w:gridCol w:w="720"/>
        <w:gridCol w:w="810"/>
        <w:gridCol w:w="873"/>
        <w:gridCol w:w="867"/>
      </w:tblGrid>
      <w:tr w:rsidR="004C2FAE" w:rsidRPr="00D37F01" w:rsidTr="004C2FAE">
        <w:trPr>
          <w:trHeight w:val="227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Essential Standard </w:t>
            </w:r>
          </w:p>
        </w:tc>
        <w:tc>
          <w:tcPr>
            <w:tcW w:w="51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Clarifying Objectives </w:t>
            </w:r>
          </w:p>
        </w:tc>
        <w:tc>
          <w:tcPr>
            <w:tcW w:w="327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Default="000E1299" w:rsidP="009336A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U= Unit</w:t>
            </w:r>
          </w:p>
          <w:p w:rsidR="000E1299" w:rsidRDefault="000E1299" w:rsidP="009336A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CR= Classroom Routines</w:t>
            </w:r>
          </w:p>
        </w:tc>
      </w:tr>
      <w:tr w:rsidR="004C2FAE" w:rsidRPr="00D37F01" w:rsidTr="00767A87">
        <w:trPr>
          <w:trHeight w:val="281"/>
        </w:trPr>
        <w:tc>
          <w:tcPr>
            <w:tcW w:w="8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2nd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3rd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4th</w:t>
            </w:r>
          </w:p>
        </w:tc>
      </w:tr>
      <w:tr w:rsidR="0012200A" w:rsidRPr="00D37F01" w:rsidTr="00767A87">
        <w:trPr>
          <w:trHeight w:val="506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1.N.1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Represent the whole numbers from 0 through 100 by counting, reading, writing and the use of physical models.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1.N.1.1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Understand the sequential order of the counting numbers and their relative magnitudes.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  <w:p w:rsidR="0012200A" w:rsidRPr="00D37F01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U-3,4</w:t>
            </w:r>
          </w:p>
          <w:p w:rsidR="0012200A" w:rsidRPr="00D37F01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CR- 3</w:t>
            </w:r>
            <w:r w:rsidR="00767A87">
              <w:rPr>
                <w:sz w:val="16"/>
                <w:szCs w:val="16"/>
              </w:rPr>
              <w:t>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12200A" w:rsidRPr="00D37F01" w:rsidRDefault="001220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  <w:tr w:rsidR="0012200A" w:rsidRPr="00D37F01" w:rsidTr="00767A87">
        <w:trPr>
          <w:trHeight w:val="45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1.N.1.2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a range of numbers (1-10, 11-20, 21-30, etc.) to estimate the quantity of a given set.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F0" w:rsidRDefault="006B14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3</w:t>
            </w:r>
          </w:p>
          <w:p w:rsidR="00767A87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</w:t>
            </w:r>
            <w:r w:rsidR="00767A87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6</w:t>
            </w:r>
            <w:r w:rsidR="00767A87">
              <w:rPr>
                <w:sz w:val="16"/>
                <w:szCs w:val="16"/>
              </w:rPr>
              <w:t>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27E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</w:t>
            </w:r>
            <w:r w:rsidR="00E9227E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9</w:t>
            </w:r>
          </w:p>
        </w:tc>
      </w:tr>
      <w:tr w:rsidR="0012200A" w:rsidRPr="00D37F01" w:rsidTr="00767A87">
        <w:trPr>
          <w:trHeight w:val="43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1.N.1.3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Understand that counting by 2s, 5s and 10s is counting groups of items by that amount.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6B14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  <w:p w:rsidR="00767A87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906FFA">
              <w:rPr>
                <w:sz w:val="16"/>
                <w:szCs w:val="16"/>
              </w:rPr>
              <w:t>8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</w:t>
            </w:r>
            <w:r w:rsidR="00E9227E">
              <w:rPr>
                <w:sz w:val="16"/>
                <w:szCs w:val="16"/>
              </w:rPr>
              <w:t>,9</w:t>
            </w:r>
          </w:p>
        </w:tc>
      </w:tr>
      <w:tr w:rsidR="0012200A" w:rsidRPr="00D37F01" w:rsidTr="00767A87">
        <w:trPr>
          <w:trHeight w:val="816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1.N.1.4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Recognize patterns in written numerals and use those patterns to determine the order of numbers including the number before and after, 1 more and 1 less and 2 more and 2 less.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3</w:t>
            </w:r>
          </w:p>
          <w:p w:rsidR="00767A87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7</w:t>
            </w:r>
          </w:p>
          <w:p w:rsidR="00767A87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E9227E" w:rsidRPr="00D37F01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  <w:tr w:rsidR="0012200A" w:rsidRPr="00D37F01" w:rsidTr="00767A87">
        <w:trPr>
          <w:trHeight w:val="606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1.N.1.5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Understand that the order of the digits determines the given number and use this understanding to compare sets and numbers.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  <w:p w:rsidR="00767A87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E9227E" w:rsidRPr="00D37F01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  <w:tr w:rsidR="0012200A" w:rsidRPr="00D37F01" w:rsidTr="00767A87">
        <w:trPr>
          <w:trHeight w:val="36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1.N.1.6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Illustrate whole numbers to 30 in groups of tens and ones using objects, pictures and numbers.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906FFA" w:rsidRDefault="006B14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  <w:p w:rsidR="00767A87" w:rsidRPr="00906FFA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906FFA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E9227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U-8</w:t>
            </w:r>
          </w:p>
          <w:p w:rsidR="00E9227E" w:rsidRPr="00906FFA" w:rsidRDefault="00E9227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CR-8,9</w:t>
            </w:r>
          </w:p>
        </w:tc>
      </w:tr>
      <w:tr w:rsidR="0012200A" w:rsidRPr="00D37F01" w:rsidTr="00767A87">
        <w:trPr>
          <w:trHeight w:val="667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1.N.2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strategies to compose and decompose numbers 0-100.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1.N.2.1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part-part-whole relationships (including 2 or more parts), benchmark numbers 5 and 10, doubles and near doubles to compose and decompose numbers.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3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  <w:tr w:rsidR="0012200A" w:rsidRPr="00D37F01" w:rsidTr="00767A87">
        <w:trPr>
          <w:trHeight w:val="40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1.N.2.2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Understand the concept of ten–and-some-more with numbers 11-20.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6B14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  <w:tr w:rsidR="0012200A" w:rsidRPr="00D37F01" w:rsidTr="00767A87">
        <w:trPr>
          <w:trHeight w:val="43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1.N.2.3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Understand 10 more and 10 less from any given number to 100.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6B14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  <w:tr w:rsidR="0012200A" w:rsidRPr="00D37F01" w:rsidTr="00767A87">
        <w:trPr>
          <w:trHeight w:val="611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1.N.3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efficient strategies to solve a variety of story problems and generate a justification for the reasonableness of the answer.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1.N.3.1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fluent recall of addition facts (sums to 10) and the related subtraction facts to solve problems.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3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6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8</w:t>
            </w:r>
          </w:p>
        </w:tc>
      </w:tr>
      <w:tr w:rsidR="0012200A" w:rsidRPr="00D37F01" w:rsidTr="00767A87">
        <w:trPr>
          <w:trHeight w:val="517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1.N.3.2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strategies to solve single and multi-step addition and subtraction story problems to 30.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1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3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2200A">
              <w:rPr>
                <w:sz w:val="16"/>
                <w:szCs w:val="16"/>
              </w:rPr>
              <w:t>6</w:t>
            </w:r>
          </w:p>
          <w:p w:rsidR="00906FFA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 6,7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E9227E" w:rsidRPr="00D37F01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  <w:tr w:rsidR="0012200A" w:rsidRPr="00D37F01" w:rsidTr="00767A87">
        <w:trPr>
          <w:trHeight w:val="45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1.N.3.3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Use strategies to solve single-step addition and subtraction story problems to 100.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</w:tc>
      </w:tr>
      <w:tr w:rsidR="0012200A" w:rsidRPr="00D37F01" w:rsidTr="00767A87">
        <w:trPr>
          <w:trHeight w:val="459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1.N.4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Understand sharing fairly (equipartitioning) with collections of discrete items and single continuous wholes.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1.N.4.1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Understand that a region or set must be divided into equal parts of the whole and when reassembled recreates the whole.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  <w:tr w:rsidR="0012200A" w:rsidRPr="00D37F01" w:rsidTr="00767A87">
        <w:trPr>
          <w:trHeight w:val="30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1.N.4.2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Understand the concept of “left-over” (remainder).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06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  <w:tr w:rsidR="0012200A" w:rsidRPr="00D37F01" w:rsidTr="00767A87">
        <w:trPr>
          <w:trHeight w:val="41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10B5E" w:rsidRPr="00D37F01" w:rsidRDefault="00910B5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1.N.4.3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C94F65" w:rsidRDefault="00910B5E">
            <w:pPr>
              <w:pStyle w:val="Default"/>
              <w:rPr>
                <w:sz w:val="16"/>
                <w:szCs w:val="16"/>
              </w:rPr>
            </w:pPr>
            <w:r w:rsidRPr="00C94F65">
              <w:rPr>
                <w:sz w:val="16"/>
                <w:szCs w:val="16"/>
              </w:rPr>
              <w:t xml:space="preserve">Understand that even numbers are sets that can be shared fairly between two people and odd sets cannot.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C94F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B5E" w:rsidRPr="00D37F01" w:rsidRDefault="00910B5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32165" w:rsidRPr="00D37F01" w:rsidRDefault="00932165" w:rsidP="00932165">
      <w:pPr>
        <w:pStyle w:val="Default"/>
        <w:rPr>
          <w:color w:val="auto"/>
          <w:sz w:val="16"/>
          <w:szCs w:val="16"/>
        </w:rPr>
        <w:sectPr w:rsidR="00932165" w:rsidRPr="00D37F01" w:rsidSect="00C937EE">
          <w:footerReference w:type="default" r:id="rId7"/>
          <w:pgSz w:w="12240" w:h="15840"/>
          <w:pgMar w:top="230" w:right="1440" w:bottom="1440" w:left="1440" w:header="720" w:footer="720" w:gutter="0"/>
          <w:cols w:space="720"/>
          <w:noEndnote/>
          <w:docGrid w:linePitch="299"/>
        </w:sectPr>
      </w:pPr>
    </w:p>
    <w:p w:rsidR="00ED77E7" w:rsidRPr="00D37F01" w:rsidRDefault="00ED77E7" w:rsidP="00932165">
      <w:pPr>
        <w:pStyle w:val="Default"/>
        <w:rPr>
          <w:color w:val="FF0000"/>
          <w:sz w:val="16"/>
          <w:szCs w:val="16"/>
        </w:rPr>
      </w:pPr>
    </w:p>
    <w:p w:rsidR="00932165" w:rsidRPr="00221265" w:rsidRDefault="001D008A" w:rsidP="00932165">
      <w:pPr>
        <w:pStyle w:val="Default"/>
        <w:rPr>
          <w:b/>
          <w:color w:val="FF0000"/>
          <w:sz w:val="28"/>
          <w:szCs w:val="28"/>
        </w:rPr>
      </w:pPr>
      <w:r w:rsidRPr="0031621C">
        <w:rPr>
          <w:b/>
          <w:color w:val="FF0000"/>
          <w:sz w:val="28"/>
          <w:szCs w:val="28"/>
        </w:rPr>
        <w:t>Algebra</w:t>
      </w:r>
    </w:p>
    <w:tbl>
      <w:tblPr>
        <w:tblW w:w="11340" w:type="dxa"/>
        <w:tblInd w:w="-8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"/>
        <w:gridCol w:w="2281"/>
        <w:gridCol w:w="869"/>
        <w:gridCol w:w="4230"/>
        <w:gridCol w:w="900"/>
        <w:gridCol w:w="757"/>
        <w:gridCol w:w="773"/>
        <w:gridCol w:w="810"/>
      </w:tblGrid>
      <w:tr w:rsidR="004C2FAE" w:rsidRPr="00D37F01" w:rsidTr="000E1299">
        <w:trPr>
          <w:trHeight w:val="250"/>
        </w:trPr>
        <w:tc>
          <w:tcPr>
            <w:tcW w:w="30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Essential Standard </w:t>
            </w:r>
          </w:p>
        </w:tc>
        <w:tc>
          <w:tcPr>
            <w:tcW w:w="5099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Clarifying Objectives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Default="004C2FAE" w:rsidP="009336A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475"/>
        </w:trPr>
        <w:tc>
          <w:tcPr>
            <w:tcW w:w="8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2nd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3rd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4th</w:t>
            </w:r>
          </w:p>
        </w:tc>
      </w:tr>
      <w:tr w:rsidR="004C2FAE" w:rsidRPr="00D37F01" w:rsidTr="000E1299">
        <w:trPr>
          <w:trHeight w:val="574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1.A.1 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relationships between addition and subtraction to solve problems.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1.A.1.1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models to demonstrate addition properties (commutative, associative and identity).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357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1.A.1.2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models to demonstrate the inverse relationship between addition and subtraction.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E9227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CR-9</w:t>
            </w:r>
          </w:p>
        </w:tc>
      </w:tr>
      <w:tr w:rsidR="004C2FAE" w:rsidRPr="00D37F01" w:rsidTr="000E1299">
        <w:trPr>
          <w:trHeight w:val="639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1.A.2 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Apply the concept of equality.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1.A.2.1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the equal sign to show the relationship between one side of the equation and the other.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</w:tc>
      </w:tr>
      <w:tr w:rsidR="004C2FAE" w:rsidRPr="00D37F01" w:rsidTr="000E1299">
        <w:trPr>
          <w:trHeight w:val="549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1.A.2.2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Interpret simple number sentences as models and models as number sentences in order to solve.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U-6,7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CR-6,7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U-8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CR- 8,9</w:t>
            </w:r>
          </w:p>
        </w:tc>
      </w:tr>
      <w:tr w:rsidR="004C2FAE" w:rsidRPr="00D37F01" w:rsidTr="000E1299">
        <w:trPr>
          <w:trHeight w:val="382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1.A.3 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Analyze repeating patterns.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1.A.3.1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Analyze patterns to identify the unit, correct errors and extend the patterns.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357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1.A.3.2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Translate patterns into symbolic representations using actions, words and models.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12200A" w:rsidRDefault="0012200A" w:rsidP="00910B5E">
      <w:pPr>
        <w:rPr>
          <w:b/>
          <w:i/>
          <w:u w:val="single"/>
        </w:rPr>
      </w:pPr>
    </w:p>
    <w:p w:rsidR="001D008A" w:rsidRPr="00811208" w:rsidRDefault="001D008A" w:rsidP="00910B5E">
      <w:pPr>
        <w:rPr>
          <w:b/>
          <w:i/>
          <w:u w:val="single"/>
        </w:rPr>
      </w:pPr>
      <w:r w:rsidRPr="00811208">
        <w:rPr>
          <w:rFonts w:ascii="Times New Roman" w:hAnsi="Times New Roman"/>
          <w:b/>
          <w:color w:val="FF0000"/>
          <w:sz w:val="28"/>
          <w:szCs w:val="28"/>
        </w:rPr>
        <w:t>Geometr</w:t>
      </w:r>
      <w:r w:rsidR="00910B5E" w:rsidRPr="00811208">
        <w:rPr>
          <w:rFonts w:ascii="Times New Roman" w:hAnsi="Times New Roman"/>
          <w:b/>
          <w:color w:val="FF0000"/>
          <w:sz w:val="28"/>
          <w:szCs w:val="28"/>
        </w:rPr>
        <w:t>y</w:t>
      </w:r>
    </w:p>
    <w:tbl>
      <w:tblPr>
        <w:tblW w:w="1125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0"/>
        <w:gridCol w:w="2340"/>
        <w:gridCol w:w="810"/>
        <w:gridCol w:w="4230"/>
        <w:gridCol w:w="900"/>
        <w:gridCol w:w="720"/>
        <w:gridCol w:w="810"/>
        <w:gridCol w:w="810"/>
      </w:tblGrid>
      <w:tr w:rsidR="004C2FAE" w:rsidRPr="00D37F01" w:rsidTr="000E1299">
        <w:trPr>
          <w:trHeight w:val="223"/>
        </w:trPr>
        <w:tc>
          <w:tcPr>
            <w:tcW w:w="297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Essential Standard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Clarifying Objectives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Default="004C2FAE" w:rsidP="009336A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430"/>
        </w:trPr>
        <w:tc>
          <w:tcPr>
            <w:tcW w:w="8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2nd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3rd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4th</w:t>
            </w:r>
          </w:p>
        </w:tc>
      </w:tr>
      <w:tr w:rsidR="004C2FAE" w:rsidRPr="00D37F01" w:rsidTr="000E1299">
        <w:trPr>
          <w:trHeight w:val="892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1.G.1 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Classify two-dimensional figures (polygons) as parallelogram, rhombus, trapezoid and hexagon and three-dimensional figures (polyhedra) as prism and pyramid according to geometric attributes.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1.G.1.1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Describe the attributes of the figures, such as: number of faces or edges, equal sizes of sides and numbers of angles.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U-2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U-9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CR-9</w:t>
            </w:r>
          </w:p>
        </w:tc>
      </w:tr>
      <w:tr w:rsidR="004C2FAE" w:rsidRPr="00D37F01" w:rsidTr="000E1299">
        <w:trPr>
          <w:trHeight w:val="599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1.G.1.2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the attributes of figures to recognize different variations of figures.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U-9</w:t>
            </w:r>
          </w:p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CR-9</w:t>
            </w:r>
          </w:p>
        </w:tc>
      </w:tr>
      <w:tr w:rsidR="004C2FAE" w:rsidRPr="00D37F01" w:rsidTr="000E1299">
        <w:trPr>
          <w:trHeight w:val="73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1.G.2 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Compare geometric figures in terms of their perspectives and orientations.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1.G.2.1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Summarize relationships of objects using proximity, position, perspective, orientation and navigation.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U-9</w:t>
            </w:r>
          </w:p>
        </w:tc>
      </w:tr>
      <w:tr w:rsidR="004C2FAE" w:rsidRPr="00D37F01" w:rsidTr="000E1299">
        <w:trPr>
          <w:trHeight w:val="514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1.G.2.2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Compare different perspectives and orientations by composing and decomposing geometric figures.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</w:t>
            </w:r>
            <w:r w:rsidR="001E33DB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767A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U-9</w:t>
            </w:r>
          </w:p>
        </w:tc>
      </w:tr>
    </w:tbl>
    <w:p w:rsidR="00ED77E7" w:rsidRPr="00D37F01" w:rsidRDefault="00ED77E7" w:rsidP="00DE31CF">
      <w:pPr>
        <w:pStyle w:val="Default"/>
        <w:rPr>
          <w:color w:val="auto"/>
          <w:sz w:val="16"/>
          <w:szCs w:val="16"/>
        </w:rPr>
      </w:pPr>
    </w:p>
    <w:p w:rsidR="00ED77E7" w:rsidRPr="00D37F01" w:rsidRDefault="00ED77E7" w:rsidP="00DE31CF">
      <w:pPr>
        <w:pStyle w:val="Default"/>
        <w:rPr>
          <w:color w:val="auto"/>
          <w:sz w:val="16"/>
          <w:szCs w:val="16"/>
        </w:rPr>
      </w:pPr>
    </w:p>
    <w:p w:rsidR="00D37F01" w:rsidRPr="00D37F01" w:rsidRDefault="00D37F01" w:rsidP="00DE31CF">
      <w:pPr>
        <w:pStyle w:val="Default"/>
        <w:rPr>
          <w:color w:val="FF0000"/>
          <w:sz w:val="16"/>
          <w:szCs w:val="16"/>
        </w:rPr>
      </w:pPr>
    </w:p>
    <w:p w:rsidR="00DE31CF" w:rsidRPr="00225EE5" w:rsidRDefault="00DE31CF" w:rsidP="00DE31CF">
      <w:pPr>
        <w:pStyle w:val="Default"/>
        <w:rPr>
          <w:b/>
          <w:color w:val="FF0000"/>
          <w:sz w:val="28"/>
          <w:szCs w:val="28"/>
        </w:rPr>
      </w:pPr>
      <w:r w:rsidRPr="0031621C">
        <w:rPr>
          <w:b/>
          <w:color w:val="FF0000"/>
          <w:sz w:val="28"/>
          <w:szCs w:val="28"/>
        </w:rPr>
        <w:t xml:space="preserve">Measurement </w:t>
      </w:r>
    </w:p>
    <w:tbl>
      <w:tblPr>
        <w:tblW w:w="1125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0"/>
        <w:gridCol w:w="2340"/>
        <w:gridCol w:w="810"/>
        <w:gridCol w:w="4230"/>
        <w:gridCol w:w="720"/>
        <w:gridCol w:w="810"/>
        <w:gridCol w:w="900"/>
        <w:gridCol w:w="810"/>
      </w:tblGrid>
      <w:tr w:rsidR="004C2FAE" w:rsidRPr="00D37F01" w:rsidTr="000E1299">
        <w:trPr>
          <w:trHeight w:val="232"/>
        </w:trPr>
        <w:tc>
          <w:tcPr>
            <w:tcW w:w="297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DDDD"/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Essential Standard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Clarifying Objectives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Default="004C2FAE" w:rsidP="009336A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448"/>
        </w:trPr>
        <w:tc>
          <w:tcPr>
            <w:tcW w:w="8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2nd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3rd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4th</w:t>
            </w:r>
          </w:p>
        </w:tc>
      </w:tr>
      <w:tr w:rsidR="004C2FAE" w:rsidRPr="00D37F01" w:rsidTr="000E1299">
        <w:trPr>
          <w:trHeight w:val="502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1.M.1 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nonstandard units to estimate and measure length or weight* of objects. </w:t>
            </w:r>
          </w:p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*More properly mass, but most commonly understood as weight at this grade band.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>1.M.1.1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Compare objects in terms of appropriate non-standard units of measurement.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718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>1.M.1.2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Use comparative vocabulary to describe the relationship among three to five objects with respect to length (longer, shorter), weight (heavier, lighter) or duration.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E9227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</w:t>
            </w:r>
          </w:p>
        </w:tc>
      </w:tr>
      <w:tr w:rsidR="004C2FAE" w:rsidRPr="00D37F01" w:rsidTr="000E1299">
        <w:trPr>
          <w:trHeight w:val="602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1.M.2 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the names of the days of the weeks and the months of the year to describe special activities and events.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1.M.2.1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Remember in order the names of the days of the week and months of the year.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  <w:tr w:rsidR="004C2FAE" w:rsidRPr="00D37F01" w:rsidTr="000E1299">
        <w:trPr>
          <w:trHeight w:val="666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1.M.2.2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Recognize the difference in the amount of time between a day, week and month.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CR- 1,2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</w:t>
            </w:r>
            <w:r w:rsidR="00767A8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CR- 5,</w:t>
            </w:r>
            <w:r w:rsidR="00767A87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CR- 8,9</w:t>
            </w:r>
          </w:p>
        </w:tc>
      </w:tr>
    </w:tbl>
    <w:p w:rsidR="00DE31CF" w:rsidRPr="00D37F01" w:rsidRDefault="00DE31CF" w:rsidP="00DE31CF">
      <w:pPr>
        <w:pStyle w:val="Default"/>
        <w:tabs>
          <w:tab w:val="left" w:pos="5520"/>
        </w:tabs>
        <w:rPr>
          <w:color w:val="auto"/>
          <w:sz w:val="16"/>
          <w:szCs w:val="16"/>
        </w:rPr>
      </w:pPr>
      <w:r w:rsidRPr="00D37F01">
        <w:rPr>
          <w:color w:val="auto"/>
          <w:sz w:val="16"/>
          <w:szCs w:val="16"/>
        </w:rPr>
        <w:tab/>
      </w:r>
    </w:p>
    <w:p w:rsidR="00DE31CF" w:rsidRPr="00D37F01" w:rsidRDefault="00DE31CF" w:rsidP="00DE31CF">
      <w:pPr>
        <w:pStyle w:val="Default"/>
        <w:tabs>
          <w:tab w:val="left" w:pos="5520"/>
        </w:tabs>
        <w:rPr>
          <w:color w:val="auto"/>
          <w:sz w:val="16"/>
          <w:szCs w:val="16"/>
        </w:rPr>
      </w:pPr>
    </w:p>
    <w:p w:rsidR="00DE31CF" w:rsidRPr="00D37F01" w:rsidRDefault="00DE31CF" w:rsidP="00DE31CF">
      <w:pPr>
        <w:pStyle w:val="Default"/>
        <w:tabs>
          <w:tab w:val="left" w:pos="5520"/>
        </w:tabs>
        <w:rPr>
          <w:color w:val="auto"/>
          <w:sz w:val="16"/>
          <w:szCs w:val="16"/>
        </w:rPr>
      </w:pPr>
    </w:p>
    <w:p w:rsidR="00DE31CF" w:rsidRPr="00225EE5" w:rsidRDefault="00DE31CF" w:rsidP="00225EE5">
      <w:pPr>
        <w:pStyle w:val="Default"/>
        <w:tabs>
          <w:tab w:val="left" w:pos="5520"/>
        </w:tabs>
        <w:rPr>
          <w:b/>
          <w:color w:val="FF0000"/>
          <w:sz w:val="28"/>
          <w:szCs w:val="28"/>
        </w:rPr>
      </w:pPr>
      <w:r w:rsidRPr="0031621C">
        <w:rPr>
          <w:b/>
          <w:color w:val="FF0000"/>
          <w:sz w:val="28"/>
          <w:szCs w:val="28"/>
        </w:rPr>
        <w:t>Statistics and Probability</w:t>
      </w:r>
    </w:p>
    <w:tbl>
      <w:tblPr>
        <w:tblW w:w="1125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0"/>
        <w:gridCol w:w="2340"/>
        <w:gridCol w:w="810"/>
        <w:gridCol w:w="4230"/>
        <w:gridCol w:w="720"/>
        <w:gridCol w:w="810"/>
        <w:gridCol w:w="900"/>
        <w:gridCol w:w="810"/>
      </w:tblGrid>
      <w:tr w:rsidR="004C2FAE" w:rsidRPr="00D37F01" w:rsidTr="000E1299">
        <w:trPr>
          <w:trHeight w:val="277"/>
        </w:trPr>
        <w:tc>
          <w:tcPr>
            <w:tcW w:w="297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DDDD"/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Essential Standard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Clarifying Objectives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4C2FAE" w:rsidRDefault="004C2FAE" w:rsidP="0016522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340"/>
        </w:trPr>
        <w:tc>
          <w:tcPr>
            <w:tcW w:w="8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2nd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3rd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4C2FAE" w:rsidRDefault="004C2FAE" w:rsidP="00B605CF">
            <w:pPr>
              <w:pStyle w:val="Default"/>
              <w:rPr>
                <w:b/>
                <w:sz w:val="18"/>
                <w:szCs w:val="18"/>
              </w:rPr>
            </w:pPr>
            <w:r w:rsidRPr="004C2FAE">
              <w:rPr>
                <w:b/>
                <w:sz w:val="18"/>
                <w:szCs w:val="18"/>
              </w:rPr>
              <w:t>4th</w:t>
            </w:r>
          </w:p>
        </w:tc>
      </w:tr>
      <w:tr w:rsidR="004C2FAE" w:rsidRPr="00D37F01" w:rsidTr="000E1299">
        <w:trPr>
          <w:trHeight w:val="6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1.S.1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Infer the rule for classifying objects on the basis of two attributes.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1.S.1.1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Explain how a collection of objects with various attributes can be classified or sorted in different ways.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</w:p>
        </w:tc>
      </w:tr>
      <w:tr w:rsidR="004C2FAE" w:rsidRPr="00D37F01" w:rsidTr="000E1299">
        <w:trPr>
          <w:trHeight w:val="97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1.S.2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b/>
                <w:bCs/>
                <w:sz w:val="16"/>
                <w:szCs w:val="16"/>
              </w:rPr>
              <w:t xml:space="preserve">Use appropriate methods to collect, display, analyze and interpret statistical data in response to specific questions.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1.S.2.1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 w:rsidRPr="00D37F01">
              <w:rPr>
                <w:sz w:val="16"/>
                <w:szCs w:val="16"/>
              </w:rPr>
              <w:t xml:space="preserve">Represent data collected using picture graphs, line plots, lists and tallies to capture and represent categorical and numerical data.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U-4</w:t>
            </w:r>
          </w:p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CR-5,6,7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FAE" w:rsidRPr="00D37F01" w:rsidRDefault="004C2FAE" w:rsidP="006303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CR-8,9</w:t>
            </w:r>
          </w:p>
        </w:tc>
      </w:tr>
    </w:tbl>
    <w:p w:rsidR="00DE31CF" w:rsidRPr="00D37F01" w:rsidRDefault="00DE31CF" w:rsidP="00DE31CF">
      <w:pPr>
        <w:ind w:firstLine="720"/>
        <w:rPr>
          <w:sz w:val="16"/>
          <w:szCs w:val="16"/>
        </w:rPr>
      </w:pPr>
    </w:p>
    <w:p w:rsidR="00932165" w:rsidRPr="00D37F01" w:rsidRDefault="00932165" w:rsidP="00DE31CF">
      <w:pPr>
        <w:rPr>
          <w:sz w:val="16"/>
          <w:szCs w:val="16"/>
        </w:rPr>
        <w:sectPr w:rsidR="00932165" w:rsidRPr="00D37F01" w:rsidSect="00910B5E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932165" w:rsidRDefault="00932165" w:rsidP="00932165">
      <w:pPr>
        <w:pStyle w:val="Default"/>
        <w:rPr>
          <w:color w:val="auto"/>
        </w:rPr>
      </w:pPr>
    </w:p>
    <w:p w:rsidR="00554487" w:rsidRDefault="00911DD9"/>
    <w:sectPr w:rsidR="00554487" w:rsidSect="00932165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D9" w:rsidRDefault="00911DD9" w:rsidP="00C937EE">
      <w:pPr>
        <w:spacing w:after="0" w:line="240" w:lineRule="auto"/>
      </w:pPr>
      <w:r>
        <w:separator/>
      </w:r>
    </w:p>
  </w:endnote>
  <w:endnote w:type="continuationSeparator" w:id="1">
    <w:p w:rsidR="00911DD9" w:rsidRDefault="00911DD9" w:rsidP="00C9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EE" w:rsidRDefault="00C937E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First Grade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94F65" w:rsidRPr="00C94F65">
        <w:rPr>
          <w:rFonts w:asciiTheme="majorHAnsi" w:hAnsiTheme="majorHAnsi"/>
          <w:noProof/>
        </w:rPr>
        <w:t>1</w:t>
      </w:r>
    </w:fldSimple>
  </w:p>
  <w:p w:rsidR="00C937EE" w:rsidRDefault="00C93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D9" w:rsidRDefault="00911DD9" w:rsidP="00C937EE">
      <w:pPr>
        <w:spacing w:after="0" w:line="240" w:lineRule="auto"/>
      </w:pPr>
      <w:r>
        <w:separator/>
      </w:r>
    </w:p>
  </w:footnote>
  <w:footnote w:type="continuationSeparator" w:id="1">
    <w:p w:rsidR="00911DD9" w:rsidRDefault="00911DD9" w:rsidP="00C93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65"/>
    <w:rsid w:val="000A4F03"/>
    <w:rsid w:val="000E1299"/>
    <w:rsid w:val="0012200A"/>
    <w:rsid w:val="0013136E"/>
    <w:rsid w:val="00151634"/>
    <w:rsid w:val="0015300C"/>
    <w:rsid w:val="001635DF"/>
    <w:rsid w:val="001855BF"/>
    <w:rsid w:val="0019375D"/>
    <w:rsid w:val="00197DF2"/>
    <w:rsid w:val="001D008A"/>
    <w:rsid w:val="001E33DB"/>
    <w:rsid w:val="00221265"/>
    <w:rsid w:val="00225EE5"/>
    <w:rsid w:val="00240C0D"/>
    <w:rsid w:val="00272257"/>
    <w:rsid w:val="002F6238"/>
    <w:rsid w:val="0031621C"/>
    <w:rsid w:val="00357470"/>
    <w:rsid w:val="003A409F"/>
    <w:rsid w:val="003D6FDF"/>
    <w:rsid w:val="003E6CE7"/>
    <w:rsid w:val="00461604"/>
    <w:rsid w:val="004C2FAE"/>
    <w:rsid w:val="004D0FB4"/>
    <w:rsid w:val="004F3A02"/>
    <w:rsid w:val="00553B72"/>
    <w:rsid w:val="005714F0"/>
    <w:rsid w:val="005F1DB7"/>
    <w:rsid w:val="006B14F0"/>
    <w:rsid w:val="006D7200"/>
    <w:rsid w:val="007424FF"/>
    <w:rsid w:val="00750ED2"/>
    <w:rsid w:val="00767A87"/>
    <w:rsid w:val="00811208"/>
    <w:rsid w:val="008550AE"/>
    <w:rsid w:val="0086348C"/>
    <w:rsid w:val="00873325"/>
    <w:rsid w:val="008F7F09"/>
    <w:rsid w:val="00906FFA"/>
    <w:rsid w:val="00910B5E"/>
    <w:rsid w:val="00911DD9"/>
    <w:rsid w:val="00932165"/>
    <w:rsid w:val="00BD6B57"/>
    <w:rsid w:val="00C45D0F"/>
    <w:rsid w:val="00C937EE"/>
    <w:rsid w:val="00C94F65"/>
    <w:rsid w:val="00CA7895"/>
    <w:rsid w:val="00CB017C"/>
    <w:rsid w:val="00D37F01"/>
    <w:rsid w:val="00DD1694"/>
    <w:rsid w:val="00DE31CF"/>
    <w:rsid w:val="00DE3609"/>
    <w:rsid w:val="00E77B9E"/>
    <w:rsid w:val="00E9227E"/>
    <w:rsid w:val="00ED77E7"/>
    <w:rsid w:val="00F7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D9C9-45D9-4869-AC75-8B38044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mark.kuss</cp:lastModifiedBy>
  <cp:revision>6</cp:revision>
  <cp:lastPrinted>2010-09-17T13:22:00Z</cp:lastPrinted>
  <dcterms:created xsi:type="dcterms:W3CDTF">2010-09-13T19:28:00Z</dcterms:created>
  <dcterms:modified xsi:type="dcterms:W3CDTF">2010-09-17T13:22:00Z</dcterms:modified>
</cp:coreProperties>
</file>